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5359" w14:textId="77777777" w:rsidR="00621FE3" w:rsidRPr="00E61DF9" w:rsidRDefault="00621FE3" w:rsidP="00621FE3">
      <w:pPr>
        <w:spacing w:after="0" w:line="276" w:lineRule="auto"/>
        <w:jc w:val="right"/>
        <w:rPr>
          <w:rFonts w:cstheme="minorHAnsi"/>
          <w:b/>
        </w:rPr>
      </w:pPr>
    </w:p>
    <w:p w14:paraId="3EBCA45F" w14:textId="48116304" w:rsidR="00E541E1" w:rsidRPr="00E61DF9" w:rsidRDefault="00E541E1" w:rsidP="00E541E1">
      <w:pPr>
        <w:jc w:val="right"/>
        <w:rPr>
          <w:rFonts w:cstheme="minorHAnsi"/>
          <w:bCs/>
        </w:rPr>
      </w:pPr>
      <w:r w:rsidRPr="00E61DF9">
        <w:rPr>
          <w:rFonts w:cstheme="minorHAnsi"/>
          <w:bCs/>
        </w:rPr>
        <w:t xml:space="preserve">Warszawa, </w:t>
      </w:r>
      <w:r w:rsidR="00815C10">
        <w:rPr>
          <w:rFonts w:cstheme="minorHAnsi"/>
          <w:bCs/>
        </w:rPr>
        <w:t>1</w:t>
      </w:r>
      <w:r w:rsidR="00C5097B">
        <w:rPr>
          <w:rFonts w:cstheme="minorHAnsi"/>
          <w:bCs/>
        </w:rPr>
        <w:t>8</w:t>
      </w:r>
      <w:r w:rsidR="00815C10">
        <w:rPr>
          <w:rFonts w:cstheme="minorHAnsi"/>
          <w:bCs/>
        </w:rPr>
        <w:t>.</w:t>
      </w:r>
      <w:r w:rsidRPr="00E61DF9">
        <w:rPr>
          <w:rFonts w:cstheme="minorHAnsi"/>
          <w:bCs/>
        </w:rPr>
        <w:t>0</w:t>
      </w:r>
      <w:r w:rsidR="00285202" w:rsidRPr="00E61DF9">
        <w:rPr>
          <w:rFonts w:cstheme="minorHAnsi"/>
          <w:bCs/>
        </w:rPr>
        <w:t>5</w:t>
      </w:r>
      <w:r w:rsidRPr="00E61DF9">
        <w:rPr>
          <w:rFonts w:cstheme="minorHAnsi"/>
          <w:bCs/>
        </w:rPr>
        <w:t>.2020 r.</w:t>
      </w:r>
    </w:p>
    <w:p w14:paraId="7EF3BC59" w14:textId="7E20BD3C" w:rsidR="00285202" w:rsidRPr="007F41DA" w:rsidRDefault="00285202" w:rsidP="00285202">
      <w:pPr>
        <w:jc w:val="center"/>
        <w:rPr>
          <w:rFonts w:cstheme="minorHAnsi"/>
          <w:b/>
          <w:bCs/>
          <w:sz w:val="24"/>
          <w:szCs w:val="24"/>
        </w:rPr>
      </w:pPr>
      <w:r w:rsidRPr="007F41DA">
        <w:rPr>
          <w:rFonts w:cstheme="minorHAnsi"/>
          <w:b/>
          <w:bCs/>
          <w:sz w:val="24"/>
          <w:szCs w:val="24"/>
        </w:rPr>
        <w:t>Open Mobi z systemem adQuery – nowy wymiar reklamowego paywalla</w:t>
      </w:r>
    </w:p>
    <w:p w14:paraId="678D92CC" w14:textId="31D35963" w:rsidR="00285202" w:rsidRPr="007F41DA" w:rsidRDefault="00285202" w:rsidP="00285202">
      <w:pPr>
        <w:jc w:val="both"/>
        <w:rPr>
          <w:rFonts w:cstheme="minorHAnsi"/>
          <w:b/>
          <w:bCs/>
          <w:sz w:val="24"/>
          <w:szCs w:val="24"/>
        </w:rPr>
      </w:pPr>
      <w:r w:rsidRPr="007F41DA">
        <w:rPr>
          <w:rFonts w:cstheme="minorHAnsi"/>
          <w:b/>
          <w:bCs/>
          <w:sz w:val="24"/>
          <w:szCs w:val="24"/>
        </w:rPr>
        <w:t xml:space="preserve">Agencja digitalowa Open Mobi </w:t>
      </w:r>
      <w:r w:rsidR="00D724F2" w:rsidRPr="007F41DA">
        <w:rPr>
          <w:rFonts w:cstheme="minorHAnsi"/>
          <w:b/>
          <w:bCs/>
          <w:sz w:val="24"/>
          <w:szCs w:val="24"/>
        </w:rPr>
        <w:t xml:space="preserve">poszerza portfolio o usługę </w:t>
      </w:r>
      <w:r w:rsidR="00995559">
        <w:rPr>
          <w:rFonts w:cstheme="minorHAnsi"/>
          <w:b/>
          <w:bCs/>
          <w:sz w:val="24"/>
          <w:szCs w:val="24"/>
        </w:rPr>
        <w:t>Q</w:t>
      </w:r>
      <w:r w:rsidR="00D724F2" w:rsidRPr="007F41DA">
        <w:rPr>
          <w:rFonts w:cstheme="minorHAnsi"/>
          <w:b/>
          <w:bCs/>
          <w:sz w:val="24"/>
          <w:szCs w:val="24"/>
        </w:rPr>
        <w:t xml:space="preserve">uestvertisingu </w:t>
      </w:r>
      <w:r w:rsidR="00D724F2">
        <w:rPr>
          <w:rFonts w:cstheme="minorHAnsi"/>
          <w:b/>
          <w:bCs/>
          <w:sz w:val="24"/>
          <w:szCs w:val="24"/>
        </w:rPr>
        <w:t xml:space="preserve">i </w:t>
      </w:r>
      <w:r w:rsidRPr="007F41DA">
        <w:rPr>
          <w:rFonts w:cstheme="minorHAnsi"/>
          <w:b/>
          <w:bCs/>
          <w:sz w:val="24"/>
          <w:szCs w:val="24"/>
        </w:rPr>
        <w:t xml:space="preserve">uruchamia </w:t>
      </w:r>
      <w:r w:rsidR="00E8574A" w:rsidRPr="007F41DA">
        <w:rPr>
          <w:rFonts w:cstheme="minorHAnsi"/>
          <w:b/>
          <w:bCs/>
          <w:sz w:val="24"/>
          <w:szCs w:val="24"/>
        </w:rPr>
        <w:t xml:space="preserve">system </w:t>
      </w:r>
      <w:r w:rsidR="00F534FD" w:rsidRPr="007F41DA">
        <w:rPr>
          <w:rFonts w:cstheme="minorHAnsi"/>
          <w:b/>
          <w:bCs/>
          <w:sz w:val="24"/>
          <w:szCs w:val="24"/>
        </w:rPr>
        <w:t xml:space="preserve">do prowadzenia </w:t>
      </w:r>
      <w:r w:rsidR="00E8574A" w:rsidRPr="007F41DA">
        <w:rPr>
          <w:rFonts w:cstheme="minorHAnsi"/>
          <w:b/>
          <w:bCs/>
          <w:sz w:val="24"/>
          <w:szCs w:val="24"/>
        </w:rPr>
        <w:t>reklamowego paywalla – adQuery</w:t>
      </w:r>
      <w:r w:rsidRPr="007F41DA">
        <w:rPr>
          <w:rFonts w:cstheme="minorHAnsi"/>
          <w:b/>
          <w:bCs/>
          <w:sz w:val="24"/>
          <w:szCs w:val="24"/>
        </w:rPr>
        <w:t xml:space="preserve">. </w:t>
      </w:r>
      <w:r w:rsidR="009A23BD" w:rsidRPr="007F41DA">
        <w:rPr>
          <w:rFonts w:cstheme="minorHAnsi"/>
          <w:b/>
          <w:bCs/>
          <w:sz w:val="24"/>
          <w:szCs w:val="24"/>
        </w:rPr>
        <w:t xml:space="preserve">Wydawcy mogą teraz korzystać z </w:t>
      </w:r>
      <w:r w:rsidR="00E8574A" w:rsidRPr="007F41DA">
        <w:rPr>
          <w:rFonts w:cstheme="minorHAnsi"/>
          <w:b/>
          <w:bCs/>
          <w:sz w:val="24"/>
          <w:szCs w:val="24"/>
        </w:rPr>
        <w:t>nowe</w:t>
      </w:r>
      <w:r w:rsidR="009A23BD" w:rsidRPr="007F41DA">
        <w:rPr>
          <w:rFonts w:cstheme="minorHAnsi"/>
          <w:b/>
          <w:bCs/>
          <w:sz w:val="24"/>
          <w:szCs w:val="24"/>
        </w:rPr>
        <w:t>go</w:t>
      </w:r>
      <w:r w:rsidR="00E8574A" w:rsidRPr="007F41DA">
        <w:rPr>
          <w:rFonts w:cstheme="minorHAnsi"/>
          <w:b/>
          <w:bCs/>
          <w:sz w:val="24"/>
          <w:szCs w:val="24"/>
        </w:rPr>
        <w:t xml:space="preserve"> narzędzi</w:t>
      </w:r>
      <w:r w:rsidR="009A23BD" w:rsidRPr="007F41DA">
        <w:rPr>
          <w:rFonts w:cstheme="minorHAnsi"/>
          <w:b/>
          <w:bCs/>
          <w:sz w:val="24"/>
          <w:szCs w:val="24"/>
        </w:rPr>
        <w:t>a</w:t>
      </w:r>
      <w:r w:rsidR="00E8574A" w:rsidRPr="007F41DA">
        <w:rPr>
          <w:rFonts w:cstheme="minorHAnsi"/>
          <w:b/>
          <w:bCs/>
          <w:sz w:val="24"/>
          <w:szCs w:val="24"/>
        </w:rPr>
        <w:t xml:space="preserve"> do monetyzacji </w:t>
      </w:r>
      <w:r w:rsidR="00FF5693">
        <w:rPr>
          <w:rFonts w:cstheme="minorHAnsi"/>
          <w:b/>
          <w:bCs/>
          <w:sz w:val="24"/>
          <w:szCs w:val="24"/>
        </w:rPr>
        <w:t>ruchu, a</w:t>
      </w:r>
      <w:r w:rsidR="00E8574A" w:rsidRPr="007F41DA">
        <w:rPr>
          <w:rFonts w:cstheme="minorHAnsi"/>
          <w:b/>
          <w:bCs/>
          <w:sz w:val="24"/>
          <w:szCs w:val="24"/>
        </w:rPr>
        <w:t xml:space="preserve"> </w:t>
      </w:r>
      <w:r w:rsidR="00FF5693">
        <w:rPr>
          <w:rFonts w:cstheme="minorHAnsi"/>
          <w:b/>
          <w:bCs/>
          <w:sz w:val="24"/>
          <w:szCs w:val="24"/>
        </w:rPr>
        <w:t>m</w:t>
      </w:r>
      <w:r w:rsidRPr="007F41DA">
        <w:rPr>
          <w:rFonts w:cstheme="minorHAnsi"/>
          <w:b/>
          <w:bCs/>
          <w:sz w:val="24"/>
          <w:szCs w:val="24"/>
        </w:rPr>
        <w:t xml:space="preserve">arki </w:t>
      </w:r>
      <w:r w:rsidR="009A23BD" w:rsidRPr="007F41DA">
        <w:rPr>
          <w:rFonts w:cstheme="minorHAnsi"/>
          <w:b/>
          <w:bCs/>
          <w:sz w:val="24"/>
          <w:szCs w:val="24"/>
        </w:rPr>
        <w:t xml:space="preserve">zyskują </w:t>
      </w:r>
      <w:r w:rsidRPr="007F41DA">
        <w:rPr>
          <w:rFonts w:cstheme="minorHAnsi"/>
          <w:b/>
          <w:bCs/>
          <w:sz w:val="24"/>
          <w:szCs w:val="24"/>
        </w:rPr>
        <w:t>pewne i precyzyjne dotarcie z kampanią do grupy docelowej. Agencja jest jedynym dostawcą usługi w Polsce.</w:t>
      </w:r>
    </w:p>
    <w:p w14:paraId="1DBF4674" w14:textId="22DE95D3" w:rsidR="003A409E" w:rsidRDefault="00F534FD" w:rsidP="003A409E">
      <w:pPr>
        <w:jc w:val="both"/>
        <w:rPr>
          <w:rFonts w:cstheme="minorHAnsi"/>
        </w:rPr>
      </w:pPr>
      <w:r>
        <w:t>AdQuery to system umożliwiający wprowadzenie na stronach internetowych tzw. miękkiego</w:t>
      </w:r>
      <w:r w:rsidRPr="00C40B28">
        <w:t xml:space="preserve"> paywalla</w:t>
      </w:r>
      <w:r>
        <w:t xml:space="preserve">, który najprościej </w:t>
      </w:r>
      <w:r w:rsidR="00113C27">
        <w:t xml:space="preserve">można </w:t>
      </w:r>
      <w:r>
        <w:t>opisać jako bramkę reklamową</w:t>
      </w:r>
      <w:r w:rsidRPr="003E4412">
        <w:t xml:space="preserve">. „Walutą” za dostęp do </w:t>
      </w:r>
      <w:r w:rsidR="00657B1D" w:rsidRPr="003E4412">
        <w:rPr>
          <w:rFonts w:cstheme="minorHAnsi"/>
        </w:rPr>
        <w:t>treśc</w:t>
      </w:r>
      <w:r w:rsidR="00463FD4" w:rsidRPr="003E4412">
        <w:rPr>
          <w:rFonts w:cstheme="minorHAnsi"/>
        </w:rPr>
        <w:t>i</w:t>
      </w:r>
      <w:r w:rsidR="00E423CB" w:rsidRPr="003E4412">
        <w:rPr>
          <w:rFonts w:cstheme="minorHAnsi"/>
        </w:rPr>
        <w:t xml:space="preserve"> </w:t>
      </w:r>
      <w:r w:rsidR="00657B1D" w:rsidRPr="003E4412">
        <w:rPr>
          <w:rFonts w:cstheme="minorHAnsi"/>
        </w:rPr>
        <w:t xml:space="preserve">jest </w:t>
      </w:r>
      <w:r w:rsidR="00995559" w:rsidRPr="003E4412">
        <w:t>odpowiedź użytkownika w ankiecie</w:t>
      </w:r>
      <w:r w:rsidR="00657474" w:rsidRPr="003E4412">
        <w:rPr>
          <w:rFonts w:cstheme="minorHAnsi"/>
        </w:rPr>
        <w:t xml:space="preserve">. </w:t>
      </w:r>
      <w:r w:rsidR="00091735" w:rsidRPr="003E4412">
        <w:rPr>
          <w:rFonts w:cstheme="minorHAnsi"/>
        </w:rPr>
        <w:t xml:space="preserve">Osoba, która chce </w:t>
      </w:r>
      <w:r w:rsidRPr="003E4412">
        <w:rPr>
          <w:rFonts w:cstheme="minorHAnsi"/>
        </w:rPr>
        <w:t>przeczytać cały</w:t>
      </w:r>
      <w:r w:rsidR="00091735" w:rsidRPr="003E4412">
        <w:rPr>
          <w:rFonts w:cstheme="minorHAnsi"/>
        </w:rPr>
        <w:t xml:space="preserve"> artykuł </w:t>
      </w:r>
      <w:r w:rsidRPr="003E4412">
        <w:rPr>
          <w:rFonts w:cstheme="minorHAnsi"/>
        </w:rPr>
        <w:t>w serwisie wydawcy</w:t>
      </w:r>
      <w:r w:rsidR="00091735" w:rsidRPr="003E4412">
        <w:rPr>
          <w:rFonts w:cstheme="minorHAnsi"/>
        </w:rPr>
        <w:t>, musi najpierw poświęcić czas na obejrzenie reklamy</w:t>
      </w:r>
      <w:r w:rsidR="00B10545" w:rsidRPr="003E4412">
        <w:rPr>
          <w:rFonts w:cstheme="minorHAnsi"/>
        </w:rPr>
        <w:t>,</w:t>
      </w:r>
      <w:r w:rsidRPr="003E4412">
        <w:rPr>
          <w:rFonts w:cstheme="minorHAnsi"/>
        </w:rPr>
        <w:t xml:space="preserve"> </w:t>
      </w:r>
      <w:r w:rsidRPr="003E4412">
        <w:t xml:space="preserve">a następnie odpowiedzieć na </w:t>
      </w:r>
      <w:r w:rsidR="00B10545" w:rsidRPr="003E4412">
        <w:t>krótkie</w:t>
      </w:r>
      <w:r w:rsidRPr="003E4412">
        <w:t xml:space="preserve"> pytanie</w:t>
      </w:r>
      <w:r w:rsidR="00C17C07" w:rsidRPr="003E4412">
        <w:t xml:space="preserve"> z nią związane</w:t>
      </w:r>
      <w:r w:rsidRPr="003E4412">
        <w:t xml:space="preserve">. </w:t>
      </w:r>
      <w:r w:rsidR="0039361D">
        <w:br/>
      </w:r>
      <w:r w:rsidR="00B10545" w:rsidRPr="003E4412">
        <w:rPr>
          <w:rFonts w:cstheme="minorHAnsi"/>
        </w:rPr>
        <w:t xml:space="preserve">– </w:t>
      </w:r>
      <w:r w:rsidR="00B10545" w:rsidRPr="003E4412">
        <w:rPr>
          <w:rFonts w:cstheme="minorHAnsi"/>
          <w:i/>
          <w:iCs/>
        </w:rPr>
        <w:t xml:space="preserve">W celu przyciągnięcia uwagi użytkownika i </w:t>
      </w:r>
      <w:r w:rsidR="00463FD4" w:rsidRPr="003E4412">
        <w:rPr>
          <w:rFonts w:cstheme="minorHAnsi"/>
          <w:i/>
          <w:iCs/>
        </w:rPr>
        <w:t>uzyskania rzeczywistego</w:t>
      </w:r>
      <w:r w:rsidR="00463FD4">
        <w:rPr>
          <w:rFonts w:cstheme="minorHAnsi"/>
          <w:i/>
          <w:iCs/>
        </w:rPr>
        <w:t xml:space="preserve"> </w:t>
      </w:r>
      <w:r w:rsidR="00B10545" w:rsidRPr="00B10545">
        <w:rPr>
          <w:rFonts w:cstheme="minorHAnsi"/>
          <w:i/>
          <w:iCs/>
        </w:rPr>
        <w:t xml:space="preserve">zaangażowania, wykorzystujemy </w:t>
      </w:r>
      <w:r w:rsidR="00995559">
        <w:rPr>
          <w:rFonts w:cstheme="minorHAnsi"/>
          <w:i/>
          <w:iCs/>
        </w:rPr>
        <w:t>Q</w:t>
      </w:r>
      <w:r w:rsidR="00B10545" w:rsidRPr="00B10545">
        <w:rPr>
          <w:rFonts w:cstheme="minorHAnsi"/>
          <w:i/>
          <w:iCs/>
        </w:rPr>
        <w:t>uestvertising</w:t>
      </w:r>
      <w:r w:rsidR="00B10545">
        <w:rPr>
          <w:rFonts w:cstheme="minorHAnsi"/>
          <w:i/>
          <w:iCs/>
        </w:rPr>
        <w:t>. T</w:t>
      </w:r>
      <w:r w:rsidR="00B10545" w:rsidRPr="00E61DF9">
        <w:rPr>
          <w:rFonts w:cstheme="minorHAnsi"/>
          <w:i/>
          <w:iCs/>
        </w:rPr>
        <w:t>o połączenie reklamy z zadaniem-quizem</w:t>
      </w:r>
      <w:r w:rsidR="00B10545">
        <w:rPr>
          <w:rFonts w:cstheme="minorHAnsi"/>
          <w:i/>
          <w:iCs/>
        </w:rPr>
        <w:t>,</w:t>
      </w:r>
      <w:r w:rsidR="00B10545" w:rsidRPr="00E61DF9">
        <w:rPr>
          <w:rFonts w:cstheme="minorHAnsi"/>
          <w:i/>
          <w:iCs/>
        </w:rPr>
        <w:t xml:space="preserve"> które </w:t>
      </w:r>
      <w:r w:rsidR="00B10545" w:rsidRPr="00E61DF9">
        <w:rPr>
          <w:rFonts w:cstheme="minorHAnsi"/>
          <w:i/>
          <w:iCs/>
          <w:color w:val="000000"/>
          <w:shd w:val="clear" w:color="auto" w:fill="FFFFFF"/>
        </w:rPr>
        <w:t>sprawdza, czy odbiorca zapoznał się z kreacją ze zrozumieniem</w:t>
      </w:r>
      <w:r w:rsidR="00B10545" w:rsidRPr="00E61DF9">
        <w:rPr>
          <w:rFonts w:cstheme="minorHAnsi"/>
          <w:i/>
          <w:iCs/>
        </w:rPr>
        <w:t>.</w:t>
      </w:r>
      <w:r w:rsidR="00B10545">
        <w:rPr>
          <w:rFonts w:cstheme="minorHAnsi"/>
          <w:i/>
          <w:iCs/>
        </w:rPr>
        <w:t xml:space="preserve"> Zadane p</w:t>
      </w:r>
      <w:r w:rsidR="00B10545" w:rsidRPr="00E61DF9">
        <w:rPr>
          <w:rFonts w:cstheme="minorHAnsi"/>
          <w:i/>
          <w:iCs/>
        </w:rPr>
        <w:t>ytanie jest proste i nawiązuje do treści reklamy, a nagr</w:t>
      </w:r>
      <w:r w:rsidR="00B10545">
        <w:rPr>
          <w:rFonts w:cstheme="minorHAnsi"/>
          <w:i/>
          <w:iCs/>
        </w:rPr>
        <w:t>odą</w:t>
      </w:r>
      <w:r w:rsidR="00B10545" w:rsidRPr="00E61DF9">
        <w:rPr>
          <w:rFonts w:cstheme="minorHAnsi"/>
          <w:i/>
          <w:iCs/>
        </w:rPr>
        <w:t xml:space="preserve"> </w:t>
      </w:r>
      <w:r w:rsidR="00B10545">
        <w:rPr>
          <w:rFonts w:cstheme="minorHAnsi"/>
          <w:i/>
          <w:iCs/>
        </w:rPr>
        <w:t xml:space="preserve">za prawidłową odpowiedź </w:t>
      </w:r>
      <w:r w:rsidR="00B10545" w:rsidRPr="00E61DF9">
        <w:rPr>
          <w:rFonts w:cstheme="minorHAnsi"/>
          <w:i/>
          <w:iCs/>
        </w:rPr>
        <w:t xml:space="preserve">jest darmowy dostęp do </w:t>
      </w:r>
      <w:r w:rsidR="007F41DA">
        <w:rPr>
          <w:rFonts w:cstheme="minorHAnsi"/>
          <w:i/>
          <w:iCs/>
        </w:rPr>
        <w:t xml:space="preserve">artykułu na </w:t>
      </w:r>
      <w:r w:rsidR="00B10545">
        <w:rPr>
          <w:rFonts w:cstheme="minorHAnsi"/>
          <w:i/>
          <w:iCs/>
        </w:rPr>
        <w:t>stron</w:t>
      </w:r>
      <w:r w:rsidR="007F41DA">
        <w:rPr>
          <w:rFonts w:cstheme="minorHAnsi"/>
          <w:i/>
          <w:iCs/>
        </w:rPr>
        <w:t>ie</w:t>
      </w:r>
      <w:r w:rsidR="00B10545">
        <w:rPr>
          <w:rFonts w:cstheme="minorHAnsi"/>
          <w:i/>
          <w:iCs/>
        </w:rPr>
        <w:t xml:space="preserve"> – </w:t>
      </w:r>
      <w:r w:rsidR="00B10545" w:rsidRPr="00B10545">
        <w:rPr>
          <w:rFonts w:cstheme="minorHAnsi"/>
        </w:rPr>
        <w:t xml:space="preserve">wyjaśnia </w:t>
      </w:r>
      <w:r w:rsidR="00995559">
        <w:rPr>
          <w:rFonts w:cstheme="minorHAnsi"/>
        </w:rPr>
        <w:t xml:space="preserve">Marek Naruszewicz, </w:t>
      </w:r>
      <w:r w:rsidR="00995559" w:rsidRPr="00F42E96">
        <w:t>Sales Director</w:t>
      </w:r>
      <w:r w:rsidR="00995559">
        <w:t xml:space="preserve"> Open Mobi</w:t>
      </w:r>
      <w:r w:rsidR="00B10545">
        <w:rPr>
          <w:rFonts w:cstheme="minorHAnsi"/>
          <w:i/>
          <w:iCs/>
        </w:rPr>
        <w:t xml:space="preserve">. </w:t>
      </w:r>
      <w:r w:rsidR="003A409E">
        <w:rPr>
          <w:rFonts w:cstheme="minorHAnsi"/>
        </w:rPr>
        <w:t xml:space="preserve">– </w:t>
      </w:r>
      <w:r w:rsidR="005127AB">
        <w:rPr>
          <w:rFonts w:cstheme="minorHAnsi"/>
          <w:i/>
          <w:iCs/>
        </w:rPr>
        <w:t>Niewątpliwą</w:t>
      </w:r>
      <w:r w:rsidR="003A409E" w:rsidRPr="003A409E">
        <w:rPr>
          <w:rFonts w:cstheme="minorHAnsi"/>
          <w:i/>
          <w:iCs/>
        </w:rPr>
        <w:t xml:space="preserve"> </w:t>
      </w:r>
      <w:r w:rsidR="003A409E" w:rsidRPr="003A409E">
        <w:rPr>
          <w:rFonts w:cstheme="minorHAnsi"/>
          <w:i/>
          <w:iCs/>
          <w:color w:val="000000"/>
          <w:shd w:val="clear" w:color="auto" w:fill="FFFFFF"/>
        </w:rPr>
        <w:t>zachętą</w:t>
      </w:r>
      <w:r w:rsidR="003A409E">
        <w:rPr>
          <w:rFonts w:cstheme="minorHAnsi"/>
          <w:i/>
          <w:iCs/>
          <w:color w:val="000000"/>
          <w:shd w:val="clear" w:color="auto" w:fill="FFFFFF"/>
        </w:rPr>
        <w:t xml:space="preserve"> dla użytkowników jest </w:t>
      </w:r>
      <w:r w:rsidR="005127AB">
        <w:rPr>
          <w:rFonts w:cstheme="minorHAnsi"/>
          <w:i/>
          <w:iCs/>
          <w:color w:val="000000"/>
          <w:shd w:val="clear" w:color="auto" w:fill="FFFFFF"/>
        </w:rPr>
        <w:t xml:space="preserve">również </w:t>
      </w:r>
      <w:r w:rsidR="003A409E">
        <w:rPr>
          <w:rFonts w:cstheme="minorHAnsi"/>
          <w:i/>
          <w:iCs/>
          <w:color w:val="000000"/>
          <w:shd w:val="clear" w:color="auto" w:fill="FFFFFF"/>
        </w:rPr>
        <w:t xml:space="preserve">możliwość wsparcia </w:t>
      </w:r>
      <w:r w:rsidR="005127AB">
        <w:rPr>
          <w:rFonts w:cstheme="minorHAnsi"/>
          <w:i/>
          <w:iCs/>
          <w:color w:val="000000"/>
          <w:shd w:val="clear" w:color="auto" w:fill="FFFFFF"/>
        </w:rPr>
        <w:t xml:space="preserve">w ten sposób </w:t>
      </w:r>
      <w:r w:rsidR="003A409E">
        <w:rPr>
          <w:rFonts w:cstheme="minorHAnsi"/>
          <w:i/>
          <w:iCs/>
          <w:color w:val="000000"/>
          <w:shd w:val="clear" w:color="auto" w:fill="FFFFFF"/>
        </w:rPr>
        <w:t>szczytnego celu.</w:t>
      </w:r>
      <w:r w:rsidR="005127AB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AC6887" w:rsidRPr="00995559">
        <w:rPr>
          <w:rFonts w:cstheme="minorHAnsi"/>
          <w:i/>
          <w:iCs/>
          <w:color w:val="000000"/>
          <w:shd w:val="clear" w:color="auto" w:fill="FFFFFF"/>
        </w:rPr>
        <w:t>1</w:t>
      </w:r>
      <w:r w:rsidR="003A409E" w:rsidRPr="00995559">
        <w:rPr>
          <w:rFonts w:cstheme="minorHAnsi"/>
          <w:i/>
          <w:iCs/>
        </w:rPr>
        <w:t>%</w:t>
      </w:r>
      <w:r w:rsidR="005127AB" w:rsidRPr="00995559">
        <w:rPr>
          <w:rFonts w:cstheme="minorHAnsi"/>
          <w:i/>
          <w:iCs/>
        </w:rPr>
        <w:t xml:space="preserve"> wartości</w:t>
      </w:r>
      <w:r w:rsidR="003A409E" w:rsidRPr="00995559">
        <w:rPr>
          <w:rFonts w:cstheme="minorHAnsi"/>
        </w:rPr>
        <w:t xml:space="preserve"> </w:t>
      </w:r>
      <w:r w:rsidR="003A409E" w:rsidRPr="00995559">
        <w:rPr>
          <w:rFonts w:cstheme="minorHAnsi"/>
          <w:i/>
          <w:iCs/>
        </w:rPr>
        <w:t xml:space="preserve">każdej obejrzanej kreacji </w:t>
      </w:r>
      <w:r w:rsidR="005127AB" w:rsidRPr="00995559">
        <w:rPr>
          <w:rFonts w:cstheme="minorHAnsi"/>
          <w:i/>
          <w:iCs/>
        </w:rPr>
        <w:t>trafi do</w:t>
      </w:r>
      <w:r w:rsidR="003A409E" w:rsidRPr="00995559">
        <w:rPr>
          <w:rFonts w:cstheme="minorHAnsi"/>
          <w:i/>
          <w:iCs/>
        </w:rPr>
        <w:t xml:space="preserve"> wybranych organizacji charytatywnych</w:t>
      </w:r>
      <w:r w:rsidR="003A409E">
        <w:rPr>
          <w:rFonts w:cstheme="minorHAnsi"/>
          <w:i/>
          <w:iCs/>
        </w:rPr>
        <w:t xml:space="preserve"> </w:t>
      </w:r>
      <w:r w:rsidR="003A409E">
        <w:rPr>
          <w:rFonts w:cstheme="minorHAnsi"/>
        </w:rPr>
        <w:t xml:space="preserve">– </w:t>
      </w:r>
      <w:r w:rsidR="005127AB">
        <w:rPr>
          <w:rFonts w:cstheme="minorHAnsi"/>
        </w:rPr>
        <w:t>dodaje.</w:t>
      </w:r>
    </w:p>
    <w:p w14:paraId="5814E6D1" w14:textId="769D1DE0" w:rsidR="003A409E" w:rsidRDefault="00AF7F1B" w:rsidP="003A409E">
      <w:pPr>
        <w:jc w:val="both"/>
        <w:rPr>
          <w:rFonts w:cstheme="minorHAnsi"/>
        </w:rPr>
      </w:pPr>
      <w:r w:rsidRPr="00302304">
        <w:rPr>
          <w:rFonts w:cstheme="minorHAnsi"/>
        </w:rPr>
        <w:t>Emitowana poprzez adQuery kampania nie podlega zjawisku ślepoty bannerowej i</w:t>
      </w:r>
      <w:r w:rsidR="002E6DA0" w:rsidRPr="00302304">
        <w:rPr>
          <w:rFonts w:cstheme="minorHAnsi"/>
        </w:rPr>
        <w:t xml:space="preserve"> </w:t>
      </w:r>
      <w:r w:rsidR="00B10545" w:rsidRPr="00302304">
        <w:rPr>
          <w:rFonts w:cstheme="minorHAnsi"/>
        </w:rPr>
        <w:t>skutecznie do</w:t>
      </w:r>
      <w:r w:rsidRPr="00302304">
        <w:rPr>
          <w:rFonts w:cstheme="minorHAnsi"/>
        </w:rPr>
        <w:t>ciera</w:t>
      </w:r>
      <w:r w:rsidR="00B10545" w:rsidRPr="00302304">
        <w:rPr>
          <w:rFonts w:cstheme="minorHAnsi"/>
        </w:rPr>
        <w:t xml:space="preserve"> do grupy docelowej. Taka forma </w:t>
      </w:r>
      <w:r w:rsidRPr="00302304">
        <w:rPr>
          <w:rFonts w:cstheme="minorHAnsi"/>
        </w:rPr>
        <w:t xml:space="preserve">promocji </w:t>
      </w:r>
      <w:r w:rsidR="00B10545" w:rsidRPr="00302304">
        <w:rPr>
          <w:rFonts w:cstheme="minorHAnsi"/>
        </w:rPr>
        <w:t xml:space="preserve">jest lepiej odbierana </w:t>
      </w:r>
      <w:r w:rsidR="008D56D8" w:rsidRPr="00302304">
        <w:rPr>
          <w:rFonts w:cstheme="minorHAnsi"/>
        </w:rPr>
        <w:t xml:space="preserve">przez użytkownika </w:t>
      </w:r>
      <w:r w:rsidR="00B10545" w:rsidRPr="00302304">
        <w:rPr>
          <w:rFonts w:cstheme="minorHAnsi"/>
        </w:rPr>
        <w:t xml:space="preserve">niż tradycyjna wersja </w:t>
      </w:r>
      <w:r w:rsidRPr="00302304">
        <w:rPr>
          <w:rFonts w:cstheme="minorHAnsi"/>
        </w:rPr>
        <w:t xml:space="preserve">reklamy </w:t>
      </w:r>
      <w:r w:rsidR="00B10545" w:rsidRPr="00302304">
        <w:rPr>
          <w:rFonts w:cstheme="minorHAnsi"/>
        </w:rPr>
        <w:t>i zapewnia kilkukrotnie wyższą rozpoznawalność marki</w:t>
      </w:r>
      <w:r w:rsidR="00B10545" w:rsidRPr="00302304">
        <w:rPr>
          <w:rStyle w:val="Odwoanieprzypisudolnego"/>
          <w:rFonts w:cstheme="minorHAnsi"/>
        </w:rPr>
        <w:footnoteReference w:id="1"/>
      </w:r>
      <w:r w:rsidR="00302304" w:rsidRPr="00302304">
        <w:rPr>
          <w:rFonts w:cstheme="minorHAnsi"/>
        </w:rPr>
        <w:t>.</w:t>
      </w:r>
      <w:r w:rsidR="00302304">
        <w:rPr>
          <w:rFonts w:cstheme="minorHAnsi"/>
          <w:i/>
          <w:iCs/>
        </w:rPr>
        <w:t xml:space="preserve"> </w:t>
      </w:r>
      <w:r w:rsidR="00044FA6" w:rsidRPr="00E61DF9">
        <w:rPr>
          <w:rFonts w:cstheme="minorHAnsi"/>
        </w:rPr>
        <w:t xml:space="preserve">Dodatkowo, </w:t>
      </w:r>
      <w:r w:rsidR="008D56D8">
        <w:rPr>
          <w:rFonts w:cstheme="minorHAnsi"/>
        </w:rPr>
        <w:t xml:space="preserve">adQuery pozwala na precyzyjne targetowanie </w:t>
      </w:r>
      <w:r w:rsidR="004C66F3">
        <w:rPr>
          <w:rFonts w:cstheme="minorHAnsi"/>
        </w:rPr>
        <w:t>przekazu</w:t>
      </w:r>
      <w:r w:rsidR="008D56D8">
        <w:rPr>
          <w:rFonts w:cstheme="minorHAnsi"/>
        </w:rPr>
        <w:t xml:space="preserve">. Jest to możliwe dzięki integracji </w:t>
      </w:r>
      <w:r w:rsidR="00463FD4">
        <w:rPr>
          <w:rFonts w:cstheme="minorHAnsi"/>
        </w:rPr>
        <w:t xml:space="preserve">systemu </w:t>
      </w:r>
      <w:r w:rsidR="008D56D8">
        <w:rPr>
          <w:rFonts w:cstheme="minorHAnsi"/>
        </w:rPr>
        <w:t xml:space="preserve">ze stroną wydawcy oraz z </w:t>
      </w:r>
      <w:r w:rsidR="00044FA6" w:rsidRPr="00E61DF9">
        <w:rPr>
          <w:rFonts w:cstheme="minorHAnsi"/>
        </w:rPr>
        <w:t>zewnętrzny</w:t>
      </w:r>
      <w:r w:rsidR="008D56D8">
        <w:rPr>
          <w:rFonts w:cstheme="minorHAnsi"/>
        </w:rPr>
        <w:t>mi</w:t>
      </w:r>
      <w:r w:rsidR="00044FA6" w:rsidRPr="00E61DF9">
        <w:rPr>
          <w:rFonts w:cstheme="minorHAnsi"/>
        </w:rPr>
        <w:t xml:space="preserve"> serwer</w:t>
      </w:r>
      <w:r w:rsidR="008D56D8">
        <w:rPr>
          <w:rFonts w:cstheme="minorHAnsi"/>
        </w:rPr>
        <w:t>ami</w:t>
      </w:r>
      <w:r w:rsidR="00044FA6" w:rsidRPr="00E61DF9">
        <w:rPr>
          <w:rFonts w:cstheme="minorHAnsi"/>
        </w:rPr>
        <w:t xml:space="preserve"> DMP. </w:t>
      </w:r>
    </w:p>
    <w:p w14:paraId="47AC241F" w14:textId="5CBD89DE" w:rsidR="00E61DF9" w:rsidRPr="00E61DF9" w:rsidRDefault="00E61DF9" w:rsidP="00E61DF9">
      <w:pPr>
        <w:jc w:val="both"/>
        <w:rPr>
          <w:rFonts w:cstheme="minorHAnsi"/>
        </w:rPr>
      </w:pPr>
      <w:r w:rsidRPr="00E61DF9">
        <w:rPr>
          <w:rFonts w:cstheme="minorHAnsi"/>
        </w:rPr>
        <w:t>Reklamodawca korzystający z adQuery otrzymuje dostęp do specjalnego panelu w systemie i znajdujących się w nim statystyk m.in. viewability reklamy, ilości odsłon, ilości kliknięć w reklamę, liczby unikalnych użytkowników, ilości poprawnych odpowiedzi czy długoś</w:t>
      </w:r>
      <w:r w:rsidR="008D56D8">
        <w:rPr>
          <w:rFonts w:cstheme="minorHAnsi"/>
        </w:rPr>
        <w:t>ci</w:t>
      </w:r>
      <w:r w:rsidRPr="00E61DF9">
        <w:rPr>
          <w:rFonts w:cstheme="minorHAnsi"/>
        </w:rPr>
        <w:t xml:space="preserve"> odtworzeń, jeśli reklama miała form</w:t>
      </w:r>
      <w:r w:rsidR="008D56D8">
        <w:rPr>
          <w:rFonts w:cstheme="minorHAnsi"/>
        </w:rPr>
        <w:t>at</w:t>
      </w:r>
      <w:r w:rsidRPr="00E61DF9">
        <w:rPr>
          <w:rFonts w:cstheme="minorHAnsi"/>
        </w:rPr>
        <w:t xml:space="preserve"> wideo. Ma także pewność, że </w:t>
      </w:r>
      <w:r w:rsidR="004C66F3">
        <w:rPr>
          <w:rFonts w:cstheme="minorHAnsi"/>
        </w:rPr>
        <w:t>jego kampania</w:t>
      </w:r>
      <w:r w:rsidRPr="00E61DF9">
        <w:rPr>
          <w:rFonts w:cstheme="minorHAnsi"/>
        </w:rPr>
        <w:t xml:space="preserve"> będzie </w:t>
      </w:r>
      <w:r w:rsidR="004C66F3">
        <w:rPr>
          <w:rFonts w:cstheme="minorHAnsi"/>
        </w:rPr>
        <w:t>wyświetlać</w:t>
      </w:r>
      <w:r w:rsidRPr="00E61DF9">
        <w:rPr>
          <w:rFonts w:cstheme="minorHAnsi"/>
        </w:rPr>
        <w:t xml:space="preserve"> się wyłącznie na stronach internetowych zweryfikowanych przez Open Mobi pod kątem bezpieczeństwa marki</w:t>
      </w:r>
      <w:r w:rsidR="00294665">
        <w:rPr>
          <w:rFonts w:cstheme="minorHAnsi"/>
        </w:rPr>
        <w:t xml:space="preserve">. I co istotne, </w:t>
      </w:r>
      <w:r w:rsidR="008D56D8">
        <w:rPr>
          <w:rFonts w:cstheme="minorHAnsi"/>
        </w:rPr>
        <w:t>na wyniki kampanii nie wpłynie działanie botów.</w:t>
      </w:r>
    </w:p>
    <w:p w14:paraId="00608950" w14:textId="16311928" w:rsidR="001745ED" w:rsidRPr="00E61DF9" w:rsidRDefault="00E61DF9" w:rsidP="00212E05">
      <w:pPr>
        <w:jc w:val="both"/>
        <w:rPr>
          <w:rFonts w:cstheme="minorHAnsi"/>
        </w:rPr>
      </w:pPr>
      <w:r w:rsidRPr="008D56D8">
        <w:rPr>
          <w:rFonts w:cstheme="minorHAnsi"/>
        </w:rPr>
        <w:t>Z perspektywy w</w:t>
      </w:r>
      <w:r w:rsidR="008D56D8">
        <w:rPr>
          <w:rFonts w:cstheme="minorHAnsi"/>
        </w:rPr>
        <w:t>łaściciela strony internetowej</w:t>
      </w:r>
      <w:r w:rsidR="005C1B2F">
        <w:rPr>
          <w:rFonts w:cstheme="minorHAnsi"/>
        </w:rPr>
        <w:t>,</w:t>
      </w:r>
      <w:r w:rsidR="008D56D8">
        <w:rPr>
          <w:rFonts w:cstheme="minorHAnsi"/>
        </w:rPr>
        <w:t xml:space="preserve"> </w:t>
      </w:r>
      <w:r w:rsidR="005C1B2F">
        <w:rPr>
          <w:rFonts w:cstheme="minorHAnsi"/>
        </w:rPr>
        <w:t>a</w:t>
      </w:r>
      <w:r w:rsidRPr="008D56D8">
        <w:rPr>
          <w:rFonts w:cstheme="minorHAnsi"/>
        </w:rPr>
        <w:t xml:space="preserve">dQuery może być </w:t>
      </w:r>
      <w:r w:rsidR="008D56D8" w:rsidRPr="008D56D8">
        <w:rPr>
          <w:rFonts w:cstheme="minorHAnsi"/>
        </w:rPr>
        <w:t xml:space="preserve">natomiast </w:t>
      </w:r>
      <w:r w:rsidR="00B91BBE" w:rsidRPr="008D56D8">
        <w:rPr>
          <w:rFonts w:cstheme="minorHAnsi"/>
        </w:rPr>
        <w:t>alternatyw</w:t>
      </w:r>
      <w:r w:rsidRPr="008D56D8">
        <w:rPr>
          <w:rFonts w:cstheme="minorHAnsi"/>
        </w:rPr>
        <w:t>ą</w:t>
      </w:r>
      <w:r w:rsidR="00091735" w:rsidRPr="008D56D8">
        <w:rPr>
          <w:rFonts w:cstheme="minorHAnsi"/>
        </w:rPr>
        <w:t xml:space="preserve"> do płatnych subskrypcji</w:t>
      </w:r>
      <w:r w:rsidR="0048241E" w:rsidRPr="008D56D8">
        <w:rPr>
          <w:rFonts w:cstheme="minorHAnsi"/>
        </w:rPr>
        <w:t xml:space="preserve"> i dodatkowym sposobem na monetyzację ruchu.</w:t>
      </w:r>
      <w:r>
        <w:rPr>
          <w:rFonts w:cstheme="minorHAnsi"/>
          <w:i/>
          <w:iCs/>
        </w:rPr>
        <w:t xml:space="preserve"> – W</w:t>
      </w:r>
      <w:r w:rsidR="00840FE1">
        <w:rPr>
          <w:rFonts w:cstheme="minorHAnsi"/>
          <w:i/>
          <w:iCs/>
        </w:rPr>
        <w:t xml:space="preserve">ydawca </w:t>
      </w:r>
      <w:r>
        <w:rPr>
          <w:rFonts w:cstheme="minorHAnsi"/>
          <w:i/>
          <w:iCs/>
        </w:rPr>
        <w:t>serwisu</w:t>
      </w:r>
      <w:r w:rsidRPr="00E61DF9">
        <w:rPr>
          <w:rFonts w:cstheme="minorHAnsi"/>
          <w:i/>
          <w:iCs/>
        </w:rPr>
        <w:t xml:space="preserve"> </w:t>
      </w:r>
      <w:r w:rsidR="0048241E">
        <w:rPr>
          <w:rFonts w:cstheme="minorHAnsi"/>
          <w:i/>
          <w:iCs/>
        </w:rPr>
        <w:t>zarabia n</w:t>
      </w:r>
      <w:r w:rsidR="00B91BBE" w:rsidRPr="00E61DF9">
        <w:rPr>
          <w:rFonts w:cstheme="minorHAnsi"/>
          <w:i/>
          <w:iCs/>
        </w:rPr>
        <w:t xml:space="preserve">a </w:t>
      </w:r>
      <w:r w:rsidR="0048241E">
        <w:rPr>
          <w:rFonts w:cstheme="minorHAnsi"/>
          <w:i/>
          <w:iCs/>
        </w:rPr>
        <w:t xml:space="preserve">dostępie do treści </w:t>
      </w:r>
      <w:r w:rsidR="008D56D8">
        <w:rPr>
          <w:rFonts w:cstheme="minorHAnsi"/>
          <w:i/>
          <w:iCs/>
        </w:rPr>
        <w:t>w nim publikowanych</w:t>
      </w:r>
      <w:r w:rsidR="00840FE1">
        <w:rPr>
          <w:rFonts w:cstheme="minorHAnsi"/>
          <w:i/>
          <w:iCs/>
        </w:rPr>
        <w:t xml:space="preserve">, ale </w:t>
      </w:r>
      <w:r w:rsidR="00B91BBE" w:rsidRPr="00E61DF9">
        <w:rPr>
          <w:rFonts w:cstheme="minorHAnsi"/>
          <w:i/>
          <w:iCs/>
        </w:rPr>
        <w:t>bez sięgania do kieszeni czytelników</w:t>
      </w:r>
      <w:r w:rsidR="008D56D8">
        <w:rPr>
          <w:rFonts w:cstheme="minorHAnsi"/>
          <w:i/>
          <w:iCs/>
        </w:rPr>
        <w:t xml:space="preserve">. </w:t>
      </w:r>
      <w:r w:rsidR="00840FE1">
        <w:rPr>
          <w:rFonts w:cstheme="minorHAnsi"/>
          <w:i/>
          <w:iCs/>
        </w:rPr>
        <w:t xml:space="preserve">Jest to szczególnie istotne </w:t>
      </w:r>
      <w:r w:rsidR="00840FE1" w:rsidRPr="00E61DF9">
        <w:rPr>
          <w:rFonts w:cstheme="minorHAnsi"/>
          <w:i/>
          <w:iCs/>
        </w:rPr>
        <w:t>w czasach kryzysu wywołanego pandemią</w:t>
      </w:r>
      <w:r w:rsidR="00840FE1">
        <w:rPr>
          <w:rFonts w:cstheme="minorHAnsi"/>
          <w:i/>
          <w:iCs/>
        </w:rPr>
        <w:t xml:space="preserve">, kiedy każdy </w:t>
      </w:r>
      <w:r w:rsidR="00840FE1" w:rsidRPr="00E35404">
        <w:rPr>
          <w:i/>
          <w:iCs/>
        </w:rPr>
        <w:t>mocno pilnuj</w:t>
      </w:r>
      <w:r w:rsidR="00840FE1">
        <w:rPr>
          <w:i/>
          <w:iCs/>
        </w:rPr>
        <w:t>e</w:t>
      </w:r>
      <w:r w:rsidR="00840FE1" w:rsidRPr="00E35404">
        <w:rPr>
          <w:i/>
          <w:iCs/>
        </w:rPr>
        <w:t xml:space="preserve"> </w:t>
      </w:r>
      <w:r w:rsidR="00840FE1">
        <w:rPr>
          <w:i/>
          <w:iCs/>
        </w:rPr>
        <w:t xml:space="preserve">swojego </w:t>
      </w:r>
      <w:r w:rsidR="00840FE1" w:rsidRPr="00E35404">
        <w:rPr>
          <w:i/>
          <w:iCs/>
        </w:rPr>
        <w:t>budżet</w:t>
      </w:r>
      <w:r w:rsidR="00840FE1">
        <w:rPr>
          <w:i/>
          <w:iCs/>
        </w:rPr>
        <w:t>u</w:t>
      </w:r>
      <w:r w:rsidR="003A409E">
        <w:rPr>
          <w:rFonts w:cstheme="minorHAnsi"/>
          <w:i/>
          <w:iCs/>
        </w:rPr>
        <w:t xml:space="preserve"> </w:t>
      </w:r>
      <w:r w:rsidR="00B91BBE" w:rsidRPr="00E61DF9">
        <w:rPr>
          <w:rFonts w:cstheme="minorHAnsi"/>
        </w:rPr>
        <w:t xml:space="preserve">– </w:t>
      </w:r>
      <w:r w:rsidR="00840FE1">
        <w:rPr>
          <w:rFonts w:cstheme="minorHAnsi"/>
        </w:rPr>
        <w:t>mówi</w:t>
      </w:r>
      <w:r w:rsidR="00B91BBE" w:rsidRPr="00E61DF9">
        <w:rPr>
          <w:rFonts w:cstheme="minorHAnsi"/>
        </w:rPr>
        <w:t xml:space="preserve"> </w:t>
      </w:r>
      <w:r w:rsidR="00995559" w:rsidRPr="00F42E96">
        <w:t>mówi Eliza Durnakowska, General Director Open Mobi</w:t>
      </w:r>
      <w:r w:rsidR="00B91BBE" w:rsidRPr="00E61DF9">
        <w:rPr>
          <w:rFonts w:cstheme="minorHAnsi"/>
        </w:rPr>
        <w:t xml:space="preserve">. </w:t>
      </w:r>
      <w:r w:rsidR="003913F1" w:rsidRPr="00E61DF9">
        <w:rPr>
          <w:rFonts w:cstheme="minorHAnsi"/>
        </w:rPr>
        <w:t>–</w:t>
      </w:r>
      <w:r w:rsidR="00840FE1">
        <w:rPr>
          <w:rFonts w:cstheme="minorHAnsi"/>
        </w:rPr>
        <w:t xml:space="preserve"> </w:t>
      </w:r>
      <w:r w:rsidR="00840FE1" w:rsidRPr="00840FE1">
        <w:rPr>
          <w:rFonts w:cstheme="minorHAnsi"/>
          <w:i/>
          <w:iCs/>
        </w:rPr>
        <w:t>T</w:t>
      </w:r>
      <w:r w:rsidR="0048241E" w:rsidRPr="00840FE1">
        <w:rPr>
          <w:rFonts w:cstheme="minorHAnsi"/>
          <w:i/>
          <w:iCs/>
        </w:rPr>
        <w:t xml:space="preserve">aki miękki paywall </w:t>
      </w:r>
      <w:r w:rsidR="00621E1E">
        <w:rPr>
          <w:rFonts w:cstheme="minorHAnsi"/>
          <w:i/>
          <w:iCs/>
        </w:rPr>
        <w:t>ma jeszcze inną zaletę. J</w:t>
      </w:r>
      <w:r w:rsidR="0048241E" w:rsidRPr="00840FE1">
        <w:rPr>
          <w:rFonts w:cstheme="minorHAnsi"/>
          <w:i/>
          <w:iCs/>
        </w:rPr>
        <w:t>est odporny na adblocki</w:t>
      </w:r>
      <w:r w:rsidR="00E423CB" w:rsidRPr="00840FE1">
        <w:rPr>
          <w:rFonts w:cstheme="minorHAnsi"/>
          <w:i/>
          <w:iCs/>
        </w:rPr>
        <w:t xml:space="preserve"> i </w:t>
      </w:r>
      <w:r w:rsidR="0048241E" w:rsidRPr="00840FE1">
        <w:rPr>
          <w:rFonts w:cstheme="minorHAnsi"/>
          <w:i/>
          <w:iCs/>
        </w:rPr>
        <w:t>pozwala z</w:t>
      </w:r>
      <w:r w:rsidRPr="00840FE1">
        <w:rPr>
          <w:rFonts w:cstheme="minorHAnsi"/>
          <w:i/>
          <w:iCs/>
          <w:color w:val="000000"/>
          <w:shd w:val="clear" w:color="auto" w:fill="FFFFFF"/>
        </w:rPr>
        <w:t>ar</w:t>
      </w:r>
      <w:r w:rsidR="0048241E" w:rsidRPr="00840FE1">
        <w:rPr>
          <w:rFonts w:cstheme="minorHAnsi"/>
          <w:i/>
          <w:iCs/>
          <w:color w:val="000000"/>
          <w:shd w:val="clear" w:color="auto" w:fill="FFFFFF"/>
        </w:rPr>
        <w:t>o</w:t>
      </w:r>
      <w:r w:rsidRPr="00840FE1">
        <w:rPr>
          <w:rFonts w:cstheme="minorHAnsi"/>
          <w:i/>
          <w:iCs/>
          <w:color w:val="000000"/>
          <w:shd w:val="clear" w:color="auto" w:fill="FFFFFF"/>
        </w:rPr>
        <w:t>bi</w:t>
      </w:r>
      <w:r w:rsidR="0048241E" w:rsidRPr="00840FE1">
        <w:rPr>
          <w:rFonts w:cstheme="minorHAnsi"/>
          <w:i/>
          <w:iCs/>
          <w:color w:val="000000"/>
          <w:shd w:val="clear" w:color="auto" w:fill="FFFFFF"/>
        </w:rPr>
        <w:t xml:space="preserve">ć wydawcy </w:t>
      </w:r>
      <w:r w:rsidRPr="00840FE1">
        <w:rPr>
          <w:rFonts w:cstheme="minorHAnsi"/>
          <w:i/>
          <w:iCs/>
          <w:color w:val="000000"/>
          <w:shd w:val="clear" w:color="auto" w:fill="FFFFFF"/>
        </w:rPr>
        <w:t>więcej niż z tradycyjnych reklam odsłonowych</w:t>
      </w:r>
      <w:r w:rsidR="00E423CB">
        <w:rPr>
          <w:rFonts w:cstheme="minorHAnsi"/>
          <w:color w:val="000000"/>
          <w:shd w:val="clear" w:color="auto" w:fill="FFFFFF"/>
        </w:rPr>
        <w:t xml:space="preserve"> – </w:t>
      </w:r>
      <w:r w:rsidR="007F41DA">
        <w:rPr>
          <w:rFonts w:cstheme="minorHAnsi"/>
          <w:color w:val="000000"/>
          <w:shd w:val="clear" w:color="auto" w:fill="FFFFFF"/>
        </w:rPr>
        <w:t>zwraca uwagę</w:t>
      </w:r>
      <w:r w:rsidR="00E423CB">
        <w:rPr>
          <w:rFonts w:cstheme="minorHAnsi"/>
          <w:color w:val="000000"/>
          <w:shd w:val="clear" w:color="auto" w:fill="FFFFFF"/>
        </w:rPr>
        <w:t xml:space="preserve">. </w:t>
      </w:r>
    </w:p>
    <w:p w14:paraId="15845CD0" w14:textId="3DF6BD47" w:rsidR="0039628A" w:rsidRDefault="008C0274" w:rsidP="0039628A">
      <w:pPr>
        <w:jc w:val="both"/>
        <w:rPr>
          <w:rFonts w:cstheme="minorHAnsi"/>
        </w:rPr>
      </w:pPr>
      <w:r w:rsidRPr="00E61DF9">
        <w:rPr>
          <w:rFonts w:cstheme="minorHAnsi"/>
        </w:rPr>
        <w:lastRenderedPageBreak/>
        <w:t xml:space="preserve">Sama integracja z systemem adQuery jest prosta, wystarczy dodanie do strony odpowiedniego kodu. Wydawca </w:t>
      </w:r>
      <w:r w:rsidR="0039628A" w:rsidRPr="00E61DF9">
        <w:rPr>
          <w:rFonts w:cstheme="minorHAnsi"/>
        </w:rPr>
        <w:t xml:space="preserve">otrzymuje </w:t>
      </w:r>
      <w:r w:rsidR="009607C0">
        <w:rPr>
          <w:rFonts w:cstheme="minorHAnsi"/>
        </w:rPr>
        <w:t>wówczas</w:t>
      </w:r>
      <w:r w:rsidR="0039628A" w:rsidRPr="00E61DF9">
        <w:rPr>
          <w:rFonts w:cstheme="minorHAnsi"/>
        </w:rPr>
        <w:t xml:space="preserve"> dostęp do dedykowanego panelu, który umożliwia mu samodzielne dodawanie kolejnych podstron otwartych na </w:t>
      </w:r>
      <w:r w:rsidR="009607C0">
        <w:rPr>
          <w:rFonts w:cstheme="minorHAnsi"/>
        </w:rPr>
        <w:t xml:space="preserve">usługę </w:t>
      </w:r>
      <w:r w:rsidR="00995559">
        <w:rPr>
          <w:rFonts w:cstheme="minorHAnsi"/>
        </w:rPr>
        <w:t>Q</w:t>
      </w:r>
      <w:r w:rsidR="00840FE1">
        <w:rPr>
          <w:rFonts w:cstheme="minorHAnsi"/>
        </w:rPr>
        <w:t>uestvertising</w:t>
      </w:r>
      <w:r w:rsidR="009607C0">
        <w:rPr>
          <w:rFonts w:cstheme="minorHAnsi"/>
        </w:rPr>
        <w:t xml:space="preserve">u. Może też </w:t>
      </w:r>
      <w:r w:rsidR="0039628A" w:rsidRPr="00E61DF9">
        <w:rPr>
          <w:rFonts w:cstheme="minorHAnsi"/>
        </w:rPr>
        <w:t>ustala</w:t>
      </w:r>
      <w:r w:rsidR="009607C0">
        <w:rPr>
          <w:rFonts w:cstheme="minorHAnsi"/>
        </w:rPr>
        <w:t>ć</w:t>
      </w:r>
      <w:r w:rsidR="0039628A" w:rsidRPr="00E61DF9">
        <w:rPr>
          <w:rFonts w:cstheme="minorHAnsi"/>
        </w:rPr>
        <w:t xml:space="preserve">, przy których </w:t>
      </w:r>
      <w:r w:rsidR="009607C0">
        <w:rPr>
          <w:rFonts w:cstheme="minorHAnsi"/>
        </w:rPr>
        <w:t xml:space="preserve">treściach i w którym miejscu </w:t>
      </w:r>
      <w:r w:rsidR="0039628A" w:rsidRPr="00E61DF9">
        <w:rPr>
          <w:rFonts w:cstheme="minorHAnsi"/>
        </w:rPr>
        <w:t>pojawi się bramka</w:t>
      </w:r>
      <w:r w:rsidR="009607C0">
        <w:rPr>
          <w:rFonts w:cstheme="minorHAnsi"/>
        </w:rPr>
        <w:t xml:space="preserve"> reklamowa</w:t>
      </w:r>
      <w:r w:rsidR="0039628A" w:rsidRPr="00E61DF9">
        <w:rPr>
          <w:rFonts w:cstheme="minorHAnsi"/>
        </w:rPr>
        <w:t xml:space="preserve">. Dysponuje </w:t>
      </w:r>
      <w:r w:rsidR="009607C0">
        <w:rPr>
          <w:rFonts w:cstheme="minorHAnsi"/>
        </w:rPr>
        <w:t>przy tym</w:t>
      </w:r>
      <w:r w:rsidR="0039628A" w:rsidRPr="00E61DF9">
        <w:rPr>
          <w:rFonts w:cstheme="minorHAnsi"/>
        </w:rPr>
        <w:t xml:space="preserve"> szeregiem statystyk związanych z kampaniami realizowanymi poprzez adQuery, jak np. ilość odsłon, ilość kliknięć w reklamę czy liczba unikalnych użytkowników. Może więc</w:t>
      </w:r>
      <w:r w:rsidR="009607C0">
        <w:rPr>
          <w:rFonts w:cstheme="minorHAnsi"/>
        </w:rPr>
        <w:t xml:space="preserve"> na bieżąco</w:t>
      </w:r>
      <w:r w:rsidR="0039628A" w:rsidRPr="00E61DF9">
        <w:rPr>
          <w:rFonts w:cstheme="minorHAnsi"/>
        </w:rPr>
        <w:t xml:space="preserve"> sprawdzać, przy których artykułach czytelnicy </w:t>
      </w:r>
      <w:r w:rsidR="009607C0">
        <w:rPr>
          <w:rFonts w:cstheme="minorHAnsi"/>
        </w:rPr>
        <w:t xml:space="preserve">są </w:t>
      </w:r>
      <w:r w:rsidR="0039628A" w:rsidRPr="00E61DF9">
        <w:rPr>
          <w:rFonts w:cstheme="minorHAnsi"/>
        </w:rPr>
        <w:t>bardziej skłonni skorzystać z t</w:t>
      </w:r>
      <w:r w:rsidR="009607C0">
        <w:rPr>
          <w:rFonts w:cstheme="minorHAnsi"/>
        </w:rPr>
        <w:t>ego miękkiego</w:t>
      </w:r>
      <w:r w:rsidR="0039628A" w:rsidRPr="00E61DF9">
        <w:rPr>
          <w:rFonts w:cstheme="minorHAnsi"/>
        </w:rPr>
        <w:t xml:space="preserve"> paywalla, a które przyciąg</w:t>
      </w:r>
      <w:r w:rsidR="009607C0">
        <w:rPr>
          <w:rFonts w:cstheme="minorHAnsi"/>
        </w:rPr>
        <w:t>ają</w:t>
      </w:r>
      <w:r w:rsidR="0039628A" w:rsidRPr="00E61DF9">
        <w:rPr>
          <w:rFonts w:cstheme="minorHAnsi"/>
        </w:rPr>
        <w:t xml:space="preserve"> zdecydowanie mniej uwagi</w:t>
      </w:r>
      <w:r w:rsidR="003A409E">
        <w:rPr>
          <w:rFonts w:cstheme="minorHAnsi"/>
        </w:rPr>
        <w:t xml:space="preserve">. To ułatwia </w:t>
      </w:r>
      <w:r w:rsidR="0039628A" w:rsidRPr="00E61DF9">
        <w:rPr>
          <w:rFonts w:cstheme="minorHAnsi"/>
        </w:rPr>
        <w:t>planowa</w:t>
      </w:r>
      <w:r w:rsidR="003A409E">
        <w:rPr>
          <w:rFonts w:cstheme="minorHAnsi"/>
        </w:rPr>
        <w:t xml:space="preserve">nie </w:t>
      </w:r>
      <w:r w:rsidR="0039628A" w:rsidRPr="00E61DF9">
        <w:rPr>
          <w:rFonts w:cstheme="minorHAnsi"/>
        </w:rPr>
        <w:t>temat</w:t>
      </w:r>
      <w:r w:rsidR="003A409E">
        <w:rPr>
          <w:rFonts w:cstheme="minorHAnsi"/>
        </w:rPr>
        <w:t xml:space="preserve">ów </w:t>
      </w:r>
      <w:r w:rsidR="0039628A" w:rsidRPr="00E61DF9">
        <w:rPr>
          <w:rFonts w:cstheme="minorHAnsi"/>
        </w:rPr>
        <w:t>kolejnych materiałów na stronę.</w:t>
      </w:r>
      <w:r w:rsidR="00463FD4">
        <w:rPr>
          <w:rFonts w:cstheme="minorHAnsi"/>
        </w:rPr>
        <w:t xml:space="preserve"> </w:t>
      </w:r>
    </w:p>
    <w:p w14:paraId="2B6FAFF3" w14:textId="2E2986FE" w:rsidR="00285202" w:rsidRPr="00E61DF9" w:rsidRDefault="00285202" w:rsidP="00285202">
      <w:pPr>
        <w:jc w:val="both"/>
        <w:rPr>
          <w:rFonts w:cstheme="minorHAnsi"/>
        </w:rPr>
      </w:pPr>
      <w:r w:rsidRPr="00E61DF9">
        <w:rPr>
          <w:rFonts w:cstheme="minorHAnsi"/>
        </w:rPr>
        <w:t xml:space="preserve">Open Mobi finalizuje umowy z pierwszymi wydawcami. Więcej informacji na temat adQuery znajduje się na </w:t>
      </w:r>
      <w:hyperlink r:id="rId7" w:history="1">
        <w:r w:rsidRPr="00E61DF9">
          <w:rPr>
            <w:rStyle w:val="Hipercze"/>
            <w:rFonts w:cstheme="minorHAnsi"/>
          </w:rPr>
          <w:t>www.adquery.io</w:t>
        </w:r>
      </w:hyperlink>
    </w:p>
    <w:p w14:paraId="3C83CE10" w14:textId="77777777" w:rsidR="00E541E1" w:rsidRPr="00E61DF9" w:rsidRDefault="00E541E1" w:rsidP="00E541E1">
      <w:pPr>
        <w:rPr>
          <w:rFonts w:cstheme="minorHAnsi"/>
        </w:rPr>
      </w:pPr>
    </w:p>
    <w:p w14:paraId="4270E095" w14:textId="77777777" w:rsidR="001B6FD5" w:rsidRPr="00E61DF9" w:rsidRDefault="001B6FD5" w:rsidP="001B6FD5">
      <w:pPr>
        <w:spacing w:after="0" w:line="276" w:lineRule="auto"/>
        <w:rPr>
          <w:rFonts w:cstheme="minorHAnsi"/>
        </w:rPr>
      </w:pPr>
    </w:p>
    <w:p w14:paraId="7F649F33" w14:textId="77777777" w:rsidR="001B6FD5" w:rsidRPr="00E61DF9" w:rsidRDefault="001B6FD5" w:rsidP="001B6FD5">
      <w:pPr>
        <w:spacing w:after="0" w:line="276" w:lineRule="auto"/>
        <w:rPr>
          <w:rFonts w:cstheme="minorHAnsi"/>
        </w:rPr>
      </w:pPr>
    </w:p>
    <w:p w14:paraId="5D765841" w14:textId="77777777" w:rsidR="003774A8" w:rsidRPr="00E61DF9" w:rsidRDefault="003774A8" w:rsidP="003774A8">
      <w:pPr>
        <w:spacing w:after="0"/>
        <w:jc w:val="both"/>
        <w:rPr>
          <w:rFonts w:cstheme="minorHAnsi"/>
        </w:rPr>
      </w:pPr>
    </w:p>
    <w:p w14:paraId="156E0FA5" w14:textId="77777777" w:rsidR="00AB0C20" w:rsidRPr="00E61DF9" w:rsidRDefault="00AB0C20" w:rsidP="00C60EAD">
      <w:pPr>
        <w:jc w:val="center"/>
        <w:rPr>
          <w:rFonts w:cstheme="minorHAnsi"/>
        </w:rPr>
      </w:pPr>
    </w:p>
    <w:p w14:paraId="39213576" w14:textId="4621B01D" w:rsidR="00C60EAD" w:rsidRPr="00E61DF9" w:rsidRDefault="00C60EAD" w:rsidP="00C60EAD">
      <w:pPr>
        <w:jc w:val="center"/>
        <w:rPr>
          <w:rFonts w:cstheme="minorHAnsi"/>
        </w:rPr>
      </w:pPr>
      <w:r w:rsidRPr="00E61DF9">
        <w:rPr>
          <w:rFonts w:cstheme="minorHAnsi"/>
        </w:rPr>
        <w:t>***</w:t>
      </w:r>
    </w:p>
    <w:p w14:paraId="4A0CC49C" w14:textId="7C651518" w:rsidR="00C60EAD" w:rsidRPr="00406F6E" w:rsidRDefault="00C60EAD" w:rsidP="00C60EA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b/>
          <w:sz w:val="20"/>
          <w:szCs w:val="20"/>
        </w:rPr>
        <w:t>Open Mobi</w:t>
      </w:r>
      <w:r w:rsidRPr="00406F6E">
        <w:rPr>
          <w:rFonts w:cstheme="minorHAnsi"/>
          <w:sz w:val="20"/>
          <w:szCs w:val="20"/>
        </w:rPr>
        <w:t xml:space="preserve"> to agencja digitalowa, która pomaga dotrzeć z przekazem </w:t>
      </w:r>
      <w:r w:rsidR="00036550" w:rsidRPr="00406F6E">
        <w:rPr>
          <w:rFonts w:cstheme="minorHAnsi"/>
          <w:sz w:val="20"/>
          <w:szCs w:val="20"/>
        </w:rPr>
        <w:t xml:space="preserve">do każdego segmentu konsumenckiego niezależnie czy to poprzez mobile czy desktop. </w:t>
      </w:r>
      <w:r w:rsidRPr="00406F6E">
        <w:rPr>
          <w:rFonts w:cstheme="minorHAnsi"/>
          <w:sz w:val="20"/>
          <w:szCs w:val="20"/>
        </w:rPr>
        <w:t xml:space="preserve">Bazując na własnym know-how oraz nowoczesnych technologiach, realizuje kampanie, które swoim zasięgiem obejmują miliony unikalnych użytkowników. </w:t>
      </w:r>
    </w:p>
    <w:p w14:paraId="0ED755A8" w14:textId="77777777" w:rsidR="006F113C" w:rsidRPr="00406F6E" w:rsidRDefault="006F113C" w:rsidP="006F113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96E6E4E" w14:textId="760E45E9" w:rsidR="005D34BF" w:rsidRPr="00406F6E" w:rsidRDefault="00C60EAD" w:rsidP="003774A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sz w:val="20"/>
          <w:szCs w:val="20"/>
        </w:rPr>
        <w:t xml:space="preserve">Działalność agencji skupiona jest wokół czterech głównych obszarów: mobile marketingu, </w:t>
      </w:r>
      <w:r w:rsidR="004B103C" w:rsidRPr="00406F6E">
        <w:rPr>
          <w:rFonts w:cstheme="minorHAnsi"/>
          <w:sz w:val="20"/>
          <w:szCs w:val="20"/>
        </w:rPr>
        <w:t>Social Audience</w:t>
      </w:r>
      <w:r w:rsidRPr="00406F6E">
        <w:rPr>
          <w:rFonts w:cstheme="minorHAnsi"/>
          <w:sz w:val="20"/>
          <w:szCs w:val="20"/>
        </w:rPr>
        <w:t xml:space="preserve">, </w:t>
      </w:r>
      <w:r w:rsidR="00AB0C20" w:rsidRPr="00406F6E">
        <w:rPr>
          <w:rFonts w:cstheme="minorHAnsi"/>
          <w:sz w:val="20"/>
          <w:szCs w:val="20"/>
        </w:rPr>
        <w:t>Mobile Ads</w:t>
      </w:r>
      <w:r w:rsidRPr="00406F6E">
        <w:rPr>
          <w:rFonts w:cstheme="minorHAnsi"/>
          <w:sz w:val="20"/>
          <w:szCs w:val="20"/>
        </w:rPr>
        <w:t xml:space="preserve"> Design Studio oraz autorskiej platformy DMP, która poprzez machine learning oraz AI zbiera i analizuje dane ze środowiska internetowego, mobile web, mobile apps oraz od dostawców usług internetowych. Współpracuje przy tym z ponad 30 zewnętrznymi platformami DMP. </w:t>
      </w:r>
      <w:r w:rsidR="00AB0C20" w:rsidRPr="00406F6E">
        <w:rPr>
          <w:rFonts w:cstheme="minorHAnsi"/>
          <w:sz w:val="20"/>
          <w:szCs w:val="20"/>
        </w:rPr>
        <w:t xml:space="preserve">Więcej informacji na temat spółki oraz jej realizacji dostępnych jest na </w:t>
      </w:r>
      <w:hyperlink r:id="rId8" w:history="1">
        <w:r w:rsidR="00AB0C20" w:rsidRPr="00406F6E">
          <w:rPr>
            <w:rStyle w:val="Hipercze"/>
            <w:rFonts w:cstheme="minorHAnsi"/>
            <w:sz w:val="20"/>
            <w:szCs w:val="20"/>
          </w:rPr>
          <w:t>www.openmobi.pl</w:t>
        </w:r>
      </w:hyperlink>
      <w:r w:rsidR="00AB0C20" w:rsidRPr="00406F6E">
        <w:rPr>
          <w:rFonts w:cstheme="minorHAnsi"/>
          <w:sz w:val="20"/>
          <w:szCs w:val="20"/>
        </w:rPr>
        <w:t xml:space="preserve">. </w:t>
      </w:r>
    </w:p>
    <w:sectPr w:rsidR="005D34BF" w:rsidRPr="00406F6E" w:rsidSect="00B22507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7DB3" w14:textId="77777777" w:rsidR="00075A7B" w:rsidRDefault="00075A7B" w:rsidP="00CA2C56">
      <w:pPr>
        <w:spacing w:after="0" w:line="240" w:lineRule="auto"/>
      </w:pPr>
      <w:r>
        <w:separator/>
      </w:r>
    </w:p>
  </w:endnote>
  <w:endnote w:type="continuationSeparator" w:id="0">
    <w:p w14:paraId="08A390FD" w14:textId="77777777" w:rsidR="00075A7B" w:rsidRDefault="00075A7B" w:rsidP="00C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F663" w14:textId="77777777" w:rsidR="00B22507" w:rsidRDefault="00B22507" w:rsidP="00F036C2">
    <w:pPr>
      <w:spacing w:line="240" w:lineRule="auto"/>
      <w:jc w:val="center"/>
      <w:rPr>
        <w:rFonts w:ascii="Arial" w:hAnsi="Arial" w:cs="Arial"/>
        <w:sz w:val="16"/>
        <w:szCs w:val="20"/>
      </w:rPr>
    </w:pPr>
  </w:p>
  <w:p w14:paraId="7145E455" w14:textId="62CC2B3F" w:rsidR="00F036C2" w:rsidRPr="00E541E1" w:rsidRDefault="00F036C2" w:rsidP="00F036C2">
    <w:pPr>
      <w:spacing w:line="240" w:lineRule="auto"/>
      <w:jc w:val="center"/>
      <w:rPr>
        <w:rFonts w:ascii="Arial" w:hAnsi="Arial" w:cs="Arial"/>
        <w:sz w:val="16"/>
        <w:szCs w:val="20"/>
        <w:lang w:val="en-GB"/>
      </w:rPr>
    </w:pPr>
    <w:r w:rsidRPr="00E541E1">
      <w:rPr>
        <w:rFonts w:ascii="Arial" w:hAnsi="Arial" w:cs="Arial"/>
        <w:sz w:val="16"/>
        <w:szCs w:val="20"/>
        <w:lang w:val="en-GB"/>
      </w:rPr>
      <w:t>Karolina Dobies I Consulting’n more</w:t>
    </w:r>
  </w:p>
  <w:p w14:paraId="21557DBE" w14:textId="77777777" w:rsidR="00F036C2" w:rsidRPr="00E541E1" w:rsidRDefault="00F036C2" w:rsidP="00F036C2">
    <w:pPr>
      <w:spacing w:line="240" w:lineRule="auto"/>
      <w:jc w:val="center"/>
      <w:rPr>
        <w:rFonts w:ascii="Arial" w:hAnsi="Arial" w:cs="Arial"/>
        <w:sz w:val="16"/>
        <w:szCs w:val="20"/>
        <w:lang w:val="en-GB"/>
      </w:rPr>
    </w:pPr>
    <w:r w:rsidRPr="00E541E1">
      <w:rPr>
        <w:rFonts w:ascii="Arial" w:hAnsi="Arial" w:cs="Arial"/>
        <w:sz w:val="16"/>
        <w:szCs w:val="20"/>
        <w:lang w:val="en-GB"/>
      </w:rPr>
      <w:t>+48 601 177 696 I karolina.dobies@consultingandmore.pl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7876" w14:textId="77777777" w:rsidR="00075A7B" w:rsidRDefault="00075A7B" w:rsidP="00CA2C56">
      <w:pPr>
        <w:spacing w:after="0" w:line="240" w:lineRule="auto"/>
      </w:pPr>
      <w:r>
        <w:separator/>
      </w:r>
    </w:p>
  </w:footnote>
  <w:footnote w:type="continuationSeparator" w:id="0">
    <w:p w14:paraId="01B36D2A" w14:textId="77777777" w:rsidR="00075A7B" w:rsidRDefault="00075A7B" w:rsidP="00CA2C56">
      <w:pPr>
        <w:spacing w:after="0" w:line="240" w:lineRule="auto"/>
      </w:pPr>
      <w:r>
        <w:continuationSeparator/>
      </w:r>
    </w:p>
  </w:footnote>
  <w:footnote w:id="1">
    <w:p w14:paraId="36471371" w14:textId="123EDF74" w:rsidR="00B10545" w:rsidRDefault="00B10545" w:rsidP="009828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Prof. Dariusz Doliński, dr hab. Tomasz Grzyb</w:t>
      </w:r>
      <w:r w:rsidR="009828E3">
        <w:t>,</w:t>
      </w:r>
      <w:r>
        <w:t xml:space="preserve"> </w:t>
      </w:r>
      <w:r w:rsidRPr="009828E3">
        <w:rPr>
          <w:i/>
          <w:iCs/>
        </w:rPr>
        <w:t>Questvertising - nowe podejście do reklamy online</w:t>
      </w:r>
      <w:r w:rsidR="009828E3">
        <w:rPr>
          <w:i/>
          <w:iCs/>
        </w:rPr>
        <w:t>. Podsumowanie wyników badań</w:t>
      </w:r>
      <w:r>
        <w:t xml:space="preserve">, </w:t>
      </w:r>
      <w:r w:rsidR="003E4412" w:rsidRPr="003E4412">
        <w:t>SWPS, Adquesto</w:t>
      </w:r>
      <w:r w:rsidR="003E4412">
        <w:t xml:space="preserve">, </w:t>
      </w:r>
      <w:r>
        <w:t>str. 3,5</w:t>
      </w:r>
      <w:r w:rsidR="009828E3">
        <w:t>,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3982" w14:textId="7564ED6C" w:rsidR="000A3B63" w:rsidRDefault="000A3B63" w:rsidP="00AC7F3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97AD06" wp14:editId="3BF52C1D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419225" cy="981075"/>
          <wp:effectExtent l="0" t="0" r="9525" b="9525"/>
          <wp:wrapTight wrapText="bothSides">
            <wp:wrapPolygon edited="0">
              <wp:start x="0" y="0"/>
              <wp:lineTo x="0" y="21390"/>
              <wp:lineTo x="21455" y="2139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4401B" w14:textId="77777777" w:rsidR="000A3B63" w:rsidRDefault="000A3B63" w:rsidP="00AC7F3B">
    <w:pPr>
      <w:pStyle w:val="Nagwek"/>
      <w:jc w:val="right"/>
    </w:pPr>
  </w:p>
  <w:p w14:paraId="0B281588" w14:textId="715F7702" w:rsidR="000A3B63" w:rsidRDefault="000A3B63" w:rsidP="00AC7F3B">
    <w:pPr>
      <w:pStyle w:val="Nagwek"/>
      <w:jc w:val="right"/>
    </w:pPr>
  </w:p>
  <w:p w14:paraId="63163CEE" w14:textId="77777777" w:rsidR="000A3B63" w:rsidRDefault="000A3B63" w:rsidP="00AC7F3B">
    <w:pPr>
      <w:pStyle w:val="Nagwek"/>
      <w:jc w:val="right"/>
    </w:pPr>
  </w:p>
  <w:p w14:paraId="702B28B6" w14:textId="64F71170" w:rsidR="00CA2C56" w:rsidRDefault="00CA2C56" w:rsidP="00AC7F3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2"/>
    <w:rsid w:val="00005375"/>
    <w:rsid w:val="000177A2"/>
    <w:rsid w:val="00036550"/>
    <w:rsid w:val="00042BEB"/>
    <w:rsid w:val="00044FA6"/>
    <w:rsid w:val="000553E8"/>
    <w:rsid w:val="0005612F"/>
    <w:rsid w:val="00067A98"/>
    <w:rsid w:val="00075A7B"/>
    <w:rsid w:val="00082D7F"/>
    <w:rsid w:val="00091735"/>
    <w:rsid w:val="000923D9"/>
    <w:rsid w:val="000970E6"/>
    <w:rsid w:val="000A3B63"/>
    <w:rsid w:val="000B0B62"/>
    <w:rsid w:val="000B2843"/>
    <w:rsid w:val="000D3B9A"/>
    <w:rsid w:val="000E47C8"/>
    <w:rsid w:val="000F08E5"/>
    <w:rsid w:val="000F5C05"/>
    <w:rsid w:val="00110FC3"/>
    <w:rsid w:val="00111EB5"/>
    <w:rsid w:val="00113499"/>
    <w:rsid w:val="00113A4B"/>
    <w:rsid w:val="00113C27"/>
    <w:rsid w:val="00141C6A"/>
    <w:rsid w:val="0016177D"/>
    <w:rsid w:val="001670E8"/>
    <w:rsid w:val="001745ED"/>
    <w:rsid w:val="001754F8"/>
    <w:rsid w:val="00183976"/>
    <w:rsid w:val="001A4E50"/>
    <w:rsid w:val="001B6432"/>
    <w:rsid w:val="001B6F70"/>
    <w:rsid w:val="001B6FD5"/>
    <w:rsid w:val="001B7E8A"/>
    <w:rsid w:val="001C196B"/>
    <w:rsid w:val="001E61F6"/>
    <w:rsid w:val="001F02DA"/>
    <w:rsid w:val="001F52C0"/>
    <w:rsid w:val="00212E05"/>
    <w:rsid w:val="0021707F"/>
    <w:rsid w:val="00276E0D"/>
    <w:rsid w:val="00285202"/>
    <w:rsid w:val="00286480"/>
    <w:rsid w:val="002879A5"/>
    <w:rsid w:val="00287F42"/>
    <w:rsid w:val="0029295D"/>
    <w:rsid w:val="00292DAF"/>
    <w:rsid w:val="00294665"/>
    <w:rsid w:val="00294CA8"/>
    <w:rsid w:val="002A3939"/>
    <w:rsid w:val="002A4C94"/>
    <w:rsid w:val="002C6598"/>
    <w:rsid w:val="002E6DA0"/>
    <w:rsid w:val="002F756B"/>
    <w:rsid w:val="002F7623"/>
    <w:rsid w:val="00302304"/>
    <w:rsid w:val="00316D58"/>
    <w:rsid w:val="0032034B"/>
    <w:rsid w:val="003317E3"/>
    <w:rsid w:val="00352002"/>
    <w:rsid w:val="00362C3F"/>
    <w:rsid w:val="0036545F"/>
    <w:rsid w:val="0036562B"/>
    <w:rsid w:val="003769E6"/>
    <w:rsid w:val="003774A8"/>
    <w:rsid w:val="00384010"/>
    <w:rsid w:val="003913F1"/>
    <w:rsid w:val="00391A50"/>
    <w:rsid w:val="0039361D"/>
    <w:rsid w:val="0039628A"/>
    <w:rsid w:val="003A409E"/>
    <w:rsid w:val="003B01A0"/>
    <w:rsid w:val="003C4418"/>
    <w:rsid w:val="003D3C48"/>
    <w:rsid w:val="003E4412"/>
    <w:rsid w:val="003E7EB2"/>
    <w:rsid w:val="003F15E0"/>
    <w:rsid w:val="004018EE"/>
    <w:rsid w:val="00402529"/>
    <w:rsid w:val="00406F6E"/>
    <w:rsid w:val="00422889"/>
    <w:rsid w:val="00442E90"/>
    <w:rsid w:val="0044519F"/>
    <w:rsid w:val="00463FD4"/>
    <w:rsid w:val="004655CE"/>
    <w:rsid w:val="00472776"/>
    <w:rsid w:val="0048241E"/>
    <w:rsid w:val="0048428E"/>
    <w:rsid w:val="004A74D0"/>
    <w:rsid w:val="004B103C"/>
    <w:rsid w:val="004B3012"/>
    <w:rsid w:val="004B453C"/>
    <w:rsid w:val="004C66F3"/>
    <w:rsid w:val="004D07BE"/>
    <w:rsid w:val="004E5886"/>
    <w:rsid w:val="004F3391"/>
    <w:rsid w:val="004F36BE"/>
    <w:rsid w:val="004F42C1"/>
    <w:rsid w:val="005127AB"/>
    <w:rsid w:val="00514E76"/>
    <w:rsid w:val="00536785"/>
    <w:rsid w:val="00553EEE"/>
    <w:rsid w:val="00555AF0"/>
    <w:rsid w:val="00555D91"/>
    <w:rsid w:val="00557DA6"/>
    <w:rsid w:val="00570738"/>
    <w:rsid w:val="005714C8"/>
    <w:rsid w:val="005912E2"/>
    <w:rsid w:val="00593F37"/>
    <w:rsid w:val="005A2242"/>
    <w:rsid w:val="005B1F7C"/>
    <w:rsid w:val="005B1FDE"/>
    <w:rsid w:val="005C1B2F"/>
    <w:rsid w:val="005C799C"/>
    <w:rsid w:val="005D34BF"/>
    <w:rsid w:val="005D7BF2"/>
    <w:rsid w:val="005E2D5C"/>
    <w:rsid w:val="005F3CEF"/>
    <w:rsid w:val="005F5B22"/>
    <w:rsid w:val="00621E1E"/>
    <w:rsid w:val="00621FE3"/>
    <w:rsid w:val="00624FCA"/>
    <w:rsid w:val="00626C2B"/>
    <w:rsid w:val="00627856"/>
    <w:rsid w:val="006302E5"/>
    <w:rsid w:val="00631AB4"/>
    <w:rsid w:val="00633F94"/>
    <w:rsid w:val="006348E9"/>
    <w:rsid w:val="0063526E"/>
    <w:rsid w:val="006409FF"/>
    <w:rsid w:val="00645763"/>
    <w:rsid w:val="00655C80"/>
    <w:rsid w:val="00657474"/>
    <w:rsid w:val="00657B1D"/>
    <w:rsid w:val="00672FFD"/>
    <w:rsid w:val="006834A5"/>
    <w:rsid w:val="00692876"/>
    <w:rsid w:val="0069296B"/>
    <w:rsid w:val="006B2A4A"/>
    <w:rsid w:val="006B5107"/>
    <w:rsid w:val="006D4DAE"/>
    <w:rsid w:val="006E73FD"/>
    <w:rsid w:val="006F113C"/>
    <w:rsid w:val="006F68CE"/>
    <w:rsid w:val="006F7AFD"/>
    <w:rsid w:val="007014F3"/>
    <w:rsid w:val="00706F41"/>
    <w:rsid w:val="00712C52"/>
    <w:rsid w:val="007261E6"/>
    <w:rsid w:val="00743682"/>
    <w:rsid w:val="00743A4C"/>
    <w:rsid w:val="00743FEE"/>
    <w:rsid w:val="007704FB"/>
    <w:rsid w:val="00775BF6"/>
    <w:rsid w:val="007974A1"/>
    <w:rsid w:val="007A0B3F"/>
    <w:rsid w:val="007C0C48"/>
    <w:rsid w:val="007C7EE0"/>
    <w:rsid w:val="007D3C1E"/>
    <w:rsid w:val="007D6191"/>
    <w:rsid w:val="007F41DA"/>
    <w:rsid w:val="007F6455"/>
    <w:rsid w:val="00802C22"/>
    <w:rsid w:val="0080455A"/>
    <w:rsid w:val="008066E4"/>
    <w:rsid w:val="00807205"/>
    <w:rsid w:val="00815C10"/>
    <w:rsid w:val="00820B2A"/>
    <w:rsid w:val="0082702B"/>
    <w:rsid w:val="00840FE1"/>
    <w:rsid w:val="00843BAF"/>
    <w:rsid w:val="00863DD6"/>
    <w:rsid w:val="008812F9"/>
    <w:rsid w:val="008B48F0"/>
    <w:rsid w:val="008C0274"/>
    <w:rsid w:val="008C1D71"/>
    <w:rsid w:val="008D3A57"/>
    <w:rsid w:val="008D56D8"/>
    <w:rsid w:val="008E686A"/>
    <w:rsid w:val="008F02A8"/>
    <w:rsid w:val="009029F1"/>
    <w:rsid w:val="00904733"/>
    <w:rsid w:val="009333A0"/>
    <w:rsid w:val="00953602"/>
    <w:rsid w:val="009607C0"/>
    <w:rsid w:val="009828E3"/>
    <w:rsid w:val="00982F88"/>
    <w:rsid w:val="009900B2"/>
    <w:rsid w:val="00995559"/>
    <w:rsid w:val="009A23BD"/>
    <w:rsid w:val="009A2A66"/>
    <w:rsid w:val="009A75D6"/>
    <w:rsid w:val="009A7FD1"/>
    <w:rsid w:val="009B028A"/>
    <w:rsid w:val="009B14F9"/>
    <w:rsid w:val="009B17AF"/>
    <w:rsid w:val="009B2A09"/>
    <w:rsid w:val="009B735A"/>
    <w:rsid w:val="009F44C5"/>
    <w:rsid w:val="00A2341D"/>
    <w:rsid w:val="00A341BC"/>
    <w:rsid w:val="00A363BE"/>
    <w:rsid w:val="00A43D92"/>
    <w:rsid w:val="00A54F75"/>
    <w:rsid w:val="00A60B4E"/>
    <w:rsid w:val="00A95402"/>
    <w:rsid w:val="00A97F20"/>
    <w:rsid w:val="00AA65EE"/>
    <w:rsid w:val="00AB0C20"/>
    <w:rsid w:val="00AC6887"/>
    <w:rsid w:val="00AC7F3B"/>
    <w:rsid w:val="00AD45B6"/>
    <w:rsid w:val="00AF29F6"/>
    <w:rsid w:val="00AF7F1B"/>
    <w:rsid w:val="00B01FBE"/>
    <w:rsid w:val="00B10545"/>
    <w:rsid w:val="00B22507"/>
    <w:rsid w:val="00B519BA"/>
    <w:rsid w:val="00B56DF8"/>
    <w:rsid w:val="00B6506A"/>
    <w:rsid w:val="00B80717"/>
    <w:rsid w:val="00B91BBE"/>
    <w:rsid w:val="00B96D58"/>
    <w:rsid w:val="00BB5AF9"/>
    <w:rsid w:val="00BC54F0"/>
    <w:rsid w:val="00BC796A"/>
    <w:rsid w:val="00BD1A94"/>
    <w:rsid w:val="00BD558C"/>
    <w:rsid w:val="00BE381F"/>
    <w:rsid w:val="00C03262"/>
    <w:rsid w:val="00C16ECF"/>
    <w:rsid w:val="00C17C07"/>
    <w:rsid w:val="00C20E2A"/>
    <w:rsid w:val="00C21986"/>
    <w:rsid w:val="00C2640A"/>
    <w:rsid w:val="00C30BEC"/>
    <w:rsid w:val="00C5097B"/>
    <w:rsid w:val="00C60EAD"/>
    <w:rsid w:val="00C6566F"/>
    <w:rsid w:val="00C737AB"/>
    <w:rsid w:val="00C836FE"/>
    <w:rsid w:val="00CA2C56"/>
    <w:rsid w:val="00CA6B16"/>
    <w:rsid w:val="00CB2483"/>
    <w:rsid w:val="00CB3832"/>
    <w:rsid w:val="00CB47E7"/>
    <w:rsid w:val="00CC07B0"/>
    <w:rsid w:val="00CD4F65"/>
    <w:rsid w:val="00D05CD4"/>
    <w:rsid w:val="00D27E1E"/>
    <w:rsid w:val="00D31252"/>
    <w:rsid w:val="00D37F7C"/>
    <w:rsid w:val="00D724F2"/>
    <w:rsid w:val="00D76CB7"/>
    <w:rsid w:val="00D87309"/>
    <w:rsid w:val="00DC21D6"/>
    <w:rsid w:val="00DD1551"/>
    <w:rsid w:val="00DE64AE"/>
    <w:rsid w:val="00E16619"/>
    <w:rsid w:val="00E33591"/>
    <w:rsid w:val="00E423CB"/>
    <w:rsid w:val="00E51F07"/>
    <w:rsid w:val="00E52BDF"/>
    <w:rsid w:val="00E536FB"/>
    <w:rsid w:val="00E541E1"/>
    <w:rsid w:val="00E61DF9"/>
    <w:rsid w:val="00E70283"/>
    <w:rsid w:val="00E75A56"/>
    <w:rsid w:val="00E8574A"/>
    <w:rsid w:val="00E85855"/>
    <w:rsid w:val="00E94072"/>
    <w:rsid w:val="00EB63C2"/>
    <w:rsid w:val="00ED362C"/>
    <w:rsid w:val="00ED5C39"/>
    <w:rsid w:val="00EE2DC3"/>
    <w:rsid w:val="00F036C2"/>
    <w:rsid w:val="00F42E96"/>
    <w:rsid w:val="00F534FD"/>
    <w:rsid w:val="00F5431A"/>
    <w:rsid w:val="00F57188"/>
    <w:rsid w:val="00F65153"/>
    <w:rsid w:val="00F6627B"/>
    <w:rsid w:val="00F841C8"/>
    <w:rsid w:val="00F86050"/>
    <w:rsid w:val="00F93A62"/>
    <w:rsid w:val="00F955F9"/>
    <w:rsid w:val="00F9703D"/>
    <w:rsid w:val="00FA4FCE"/>
    <w:rsid w:val="00FA5D6A"/>
    <w:rsid w:val="00FA6481"/>
    <w:rsid w:val="00FB08C2"/>
    <w:rsid w:val="00FC2851"/>
    <w:rsid w:val="00FC7B06"/>
    <w:rsid w:val="00FD2029"/>
    <w:rsid w:val="00FD486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5531"/>
  <w15:docId w15:val="{2BEA228C-2957-409A-AB0A-B5BC4D0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56"/>
  </w:style>
  <w:style w:type="paragraph" w:styleId="Stopka">
    <w:name w:val="footer"/>
    <w:basedOn w:val="Normalny"/>
    <w:link w:val="Stopka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56"/>
  </w:style>
  <w:style w:type="paragraph" w:styleId="Tekstdymka">
    <w:name w:val="Balloon Text"/>
    <w:basedOn w:val="Normalny"/>
    <w:link w:val="TekstdymkaZnak"/>
    <w:uiPriority w:val="99"/>
    <w:semiHidden/>
    <w:unhideWhenUsed/>
    <w:rsid w:val="00CA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B3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C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C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0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customStyle="1" w:styleId="gmail-m-2421541089304913723gmail-m9004564149149437181gmail-msolistparagraph">
    <w:name w:val="gmail-m_-2421541089304913723gmail-m_9004564149149437181gmail-msolistparagraph"/>
    <w:basedOn w:val="Normalny"/>
    <w:rsid w:val="000970E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41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E5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ob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query.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4053-F92E-467F-85DF-760DA8F5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CM</cp:lastModifiedBy>
  <cp:revision>3</cp:revision>
  <dcterms:created xsi:type="dcterms:W3CDTF">2020-05-15T08:21:00Z</dcterms:created>
  <dcterms:modified xsi:type="dcterms:W3CDTF">2020-05-15T08:21:00Z</dcterms:modified>
</cp:coreProperties>
</file>